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PREZZI ABBONAMENTO, CARD E BIGLIETTI (stagione 26-27)</w:t>
        <w:br w:type="textWrapping"/>
        <w:t xml:space="preserve">Abbonamento a posto fisso Teatro Argentina</w:t>
      </w:r>
      <w:r w:rsidDel="00000000" w:rsidR="00000000" w:rsidRPr="00000000">
        <w:rPr>
          <w:sz w:val="20"/>
          <w:szCs w:val="20"/>
          <w:rtl w:val="0"/>
        </w:rPr>
        <w:br w:type="textWrapping"/>
        <w:t xml:space="preserve">con giorno e posto assegnato</w:t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7 spettacoli: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turni: prime, martedì e venerdì ore 20, giovedì e domenica ore 17, mercoledì e sabato ore 19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ind w:right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L’abbonamento prevede la possibilità di aggiungere ai 7 spettacoli fissi, 2 titoli in più tra: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Non posso narrare la mia vita – Lo zar – Ezra in gabbia, Portrait (danza), Momo(danza)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7 spettacoli                                      </w:t>
        <w:tab/>
        <w:tab/>
        <w:t xml:space="preserve">Intero/prime</w:t>
        <w:tab/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ridotto Zètema*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 xml:space="preserve">         </w:t>
      </w:r>
    </w:p>
    <w:p w:rsidR="00000000" w:rsidDel="00000000" w:rsidP="00000000" w:rsidRDefault="00000000" w:rsidRPr="00000000" w14:paraId="0000000C">
      <w:pPr>
        <w:tabs>
          <w:tab w:val="left" w:leader="none" w:pos="3828"/>
        </w:tabs>
        <w:ind w:right="0"/>
        <w:rPr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Poltrona                                      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189 €</w:t>
      </w:r>
      <w:r w:rsidDel="00000000" w:rsidR="00000000" w:rsidRPr="00000000">
        <w:rPr>
          <w:sz w:val="20"/>
          <w:szCs w:val="20"/>
          <w:rtl w:val="0"/>
        </w:rPr>
        <w:tab/>
        <w:tab/>
        <w:t xml:space="preserve">                </w:t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168 €</w:t>
      </w:r>
      <w:r w:rsidDel="00000000" w:rsidR="00000000" w:rsidRPr="00000000">
        <w:rPr>
          <w:sz w:val="20"/>
          <w:szCs w:val="20"/>
          <w:rtl w:val="0"/>
        </w:rPr>
        <w:tab/>
        <w:tab/>
      </w:r>
      <w:r w:rsidDel="00000000" w:rsidR="00000000" w:rsidRPr="00000000">
        <w:rPr>
          <w:color w:val="ff0000"/>
          <w:sz w:val="20"/>
          <w:szCs w:val="20"/>
          <w:rtl w:val="0"/>
        </w:rPr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palchi platea, I, II ordine           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168 €</w:t>
      </w:r>
      <w:r w:rsidDel="00000000" w:rsidR="00000000" w:rsidRPr="00000000">
        <w:rPr>
          <w:sz w:val="20"/>
          <w:szCs w:val="20"/>
          <w:rtl w:val="0"/>
        </w:rPr>
        <w:t xml:space="preserve"> </w:t>
        <w:tab/>
        <w:tab/>
        <w:t xml:space="preserve">                </w:t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154 €</w:t>
      </w:r>
      <w:r w:rsidDel="00000000" w:rsidR="00000000" w:rsidRPr="00000000">
        <w:rPr>
          <w:sz w:val="20"/>
          <w:szCs w:val="20"/>
          <w:rtl w:val="0"/>
        </w:rPr>
        <w:tab/>
        <w:tab/>
        <w:br w:type="textWrapping"/>
        <w:t xml:space="preserve">galleria (palchi III e IV ordine)  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133 €</w:t>
      </w:r>
      <w:r w:rsidDel="00000000" w:rsidR="00000000" w:rsidRPr="00000000">
        <w:rPr>
          <w:sz w:val="20"/>
          <w:szCs w:val="20"/>
          <w:rtl w:val="0"/>
        </w:rPr>
        <w:tab/>
        <w:tab/>
        <w:t xml:space="preserve">                </w:t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126 €</w:t>
      </w:r>
      <w:r w:rsidDel="00000000" w:rsidR="00000000" w:rsidRPr="00000000">
        <w:rPr>
          <w:sz w:val="20"/>
          <w:szCs w:val="20"/>
          <w:rtl w:val="0"/>
        </w:rPr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br w:type="textWrapping"/>
        <w:t xml:space="preserve">7+2 spettacoli                                      </w:t>
        <w:tab/>
        <w:t xml:space="preserve">Intero/prime</w:t>
        <w:tab/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ridotto Zètema *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 xml:space="preserve">         </w:t>
      </w:r>
    </w:p>
    <w:p w:rsidR="00000000" w:rsidDel="00000000" w:rsidP="00000000" w:rsidRDefault="00000000" w:rsidRPr="00000000" w14:paraId="0000000E">
      <w:pPr>
        <w:spacing w:after="280" w:before="2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Poltrona</w:t>
        <w:tab/>
        <w:tab/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219 €</w:t>
      </w:r>
      <w:r w:rsidDel="00000000" w:rsidR="00000000" w:rsidRPr="00000000">
        <w:rPr>
          <w:sz w:val="20"/>
          <w:szCs w:val="20"/>
          <w:rtl w:val="0"/>
        </w:rPr>
        <w:tab/>
        <w:tab/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198 €</w:t>
      </w:r>
      <w:r w:rsidDel="00000000" w:rsidR="00000000" w:rsidRPr="00000000">
        <w:rPr>
          <w:sz w:val="20"/>
          <w:szCs w:val="20"/>
          <w:rtl w:val="0"/>
        </w:rPr>
        <w:tab/>
        <w:tab/>
      </w:r>
      <w:r w:rsidDel="00000000" w:rsidR="00000000" w:rsidRPr="00000000">
        <w:rPr>
          <w:color w:val="ff0000"/>
          <w:sz w:val="20"/>
          <w:szCs w:val="20"/>
          <w:rtl w:val="0"/>
        </w:rPr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palchi platea, I, II ordine</w:t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198 €</w:t>
      </w:r>
      <w:r w:rsidDel="00000000" w:rsidR="00000000" w:rsidRPr="00000000">
        <w:rPr>
          <w:sz w:val="20"/>
          <w:szCs w:val="20"/>
          <w:rtl w:val="0"/>
        </w:rPr>
        <w:t xml:space="preserve"> </w:t>
        <w:tab/>
        <w:tab/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184 €</w:t>
      </w:r>
      <w:r w:rsidDel="00000000" w:rsidR="00000000" w:rsidRPr="00000000">
        <w:rPr>
          <w:sz w:val="20"/>
          <w:szCs w:val="20"/>
          <w:rtl w:val="0"/>
        </w:rPr>
        <w:tab/>
        <w:tab/>
        <w:br w:type="textWrapping"/>
        <w:t xml:space="preserve">galleria (palchi III e IV ordine)</w:t>
        <w:tab/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163 €</w:t>
      </w:r>
      <w:r w:rsidDel="00000000" w:rsidR="00000000" w:rsidRPr="00000000">
        <w:rPr>
          <w:sz w:val="20"/>
          <w:szCs w:val="20"/>
          <w:rtl w:val="0"/>
        </w:rPr>
        <w:tab/>
        <w:tab/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156 €</w:t>
      </w:r>
      <w:r w:rsidDel="00000000" w:rsidR="00000000" w:rsidRPr="00000000">
        <w:rPr>
          <w:sz w:val="20"/>
          <w:szCs w:val="20"/>
          <w:rtl w:val="0"/>
        </w:rPr>
        <w:tab/>
        <w:tab/>
      </w:r>
      <w:r w:rsidDel="00000000" w:rsidR="00000000" w:rsidRPr="00000000">
        <w:rPr>
          <w:b w:val="1"/>
          <w:bCs w:val="1"/>
          <w:color w:val="ff0000"/>
          <w:sz w:val="20"/>
          <w:szCs w:val="20"/>
          <w:rtl w:val="0"/>
        </w:rPr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* la tariffa sarà applicata fino al 4 novembre 2026</w:t>
        <w:br w:type="textWrapping"/>
      </w:r>
    </w:p>
    <w:p w:rsidR="00000000" w:rsidDel="00000000" w:rsidP="00000000" w:rsidRDefault="00000000" w:rsidRPr="00000000" w14:paraId="0000000F">
      <w:pPr>
        <w:ind w:right="0"/>
        <w:rPr>
          <w:rFonts w:ascii="Calibri" w:cs="Calibri" w:eastAsia="Calibri" w:hAnsi="Calibri"/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e0000"/>
          <w:sz w:val="20"/>
          <w:szCs w:val="20"/>
          <w:rtl w:val="0"/>
        </w:rPr>
        <w:t xml:space="preserve">Abbonamento a prenotazione Teatro Valle </w:t>
      </w:r>
    </w:p>
    <w:p w:rsidR="00000000" w:rsidDel="00000000" w:rsidP="00000000" w:rsidRDefault="00000000" w:rsidRPr="00000000" w14:paraId="00000010">
      <w:pPr>
        <w:ind w:right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 scelta del posto e del giorno</w:t>
      </w:r>
    </w:p>
    <w:p w:rsidR="00000000" w:rsidDel="00000000" w:rsidP="00000000" w:rsidRDefault="00000000" w:rsidRPr="00000000" w14:paraId="00000011">
      <w:pPr>
        <w:ind w:right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5 spettacoli a scelta tra: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turni: martedì e venerdì ore 20.00, giovedì e domenica ore 17.00, mercoledì e sabato ore 19.00</w:t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Escaped Alone - Memoria di ragazza - Che dolore terribile è l’amore - Casanova - Equus  - </w:t>
        <w:br w:type="textWrapping"/>
        <w:t xml:space="preserve">Lo stato contro Nolan - Il male oscuro - Dopo la prova - La governante - Macbeth - La reginetta di Leenane - Visita al padre -Sei personaggi in cerca d’autore - Il delirio del particolare - Bella figura</w:t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875.0" w:type="dxa"/>
        <w:jc w:val="left"/>
        <w:tblLayout w:type="fixed"/>
        <w:tblLook w:val="0400"/>
      </w:tblPr>
      <w:tblGrid>
        <w:gridCol w:w="2835"/>
        <w:gridCol w:w="1520"/>
        <w:gridCol w:w="1520"/>
        <w:tblGridChange w:id="0">
          <w:tblGrid>
            <w:gridCol w:w="2835"/>
            <w:gridCol w:w="1520"/>
            <w:gridCol w:w="15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ind w:right="0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ind w:right="0"/>
              <w:jc w:val="both"/>
              <w:rPr>
                <w:rFonts w:ascii="Calibri" w:cs="Calibri" w:eastAsia="Calibri" w:hAnsi="Calibri"/>
                <w:b w:val="1"/>
                <w:b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ind w:right="0"/>
              <w:jc w:val="both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ee0000"/>
                <w:sz w:val="20"/>
                <w:szCs w:val="20"/>
                <w:rtl w:val="0"/>
              </w:rPr>
              <w:t xml:space="preserve">Intero per tutti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ind w:right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ind w:right="0"/>
              <w:rPr>
                <w:rFonts w:ascii="Calibri" w:cs="Calibri" w:eastAsia="Calibri" w:hAnsi="Calibri"/>
                <w:b w:val="1"/>
                <w:b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ind w:right="0"/>
              <w:rPr>
                <w:rFonts w:ascii="Calibri" w:cs="Calibri" w:eastAsia="Calibri" w:hAnsi="Calibri"/>
                <w:b w:val="1"/>
                <w:b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widowControl w:val="0"/>
              <w:ind w:right="0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Poltrona, palchi e galleria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ind w:right="0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ind w:right="0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ee0000"/>
                <w:sz w:val="20"/>
                <w:szCs w:val="20"/>
                <w:rtl w:val="0"/>
              </w:rPr>
              <w:t xml:space="preserve">75€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ind w:right="0"/>
        <w:rPr>
          <w:b w:val="1"/>
          <w:bCs w:val="1"/>
          <w:color w:val="ee0000"/>
          <w:sz w:val="20"/>
          <w:szCs w:val="20"/>
        </w:rPr>
      </w:pPr>
      <w:bookmarkStart w:colFirst="0" w:colLast="0" w:name="_mxfawrd3nb3q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right="0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22">
      <w:pPr>
        <w:ind w:right="0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0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0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right="0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0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0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0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0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right="0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TdR card 132 € (anziché 145 €)</w:t>
        <w:br w:type="textWrapping"/>
      </w:r>
    </w:p>
    <w:p w:rsidR="00000000" w:rsidDel="00000000" w:rsidP="00000000" w:rsidRDefault="00000000" w:rsidRPr="00000000" w14:paraId="0000002B">
      <w:pPr>
        <w:spacing w:line="276" w:lineRule="auto"/>
        <w:ind w:right="1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130000"/>
          <w:sz w:val="20"/>
          <w:szCs w:val="20"/>
          <w:rtl w:val="0"/>
        </w:rPr>
        <w:t xml:space="preserve">La card prevede 12 crediti spendibili nei tre teatri</w:t>
      </w:r>
      <w:r w:rsidDel="00000000" w:rsidR="00000000" w:rsidRPr="00000000">
        <w:rPr>
          <w:color w:val="130000"/>
          <w:sz w:val="20"/>
          <w:szCs w:val="20"/>
          <w:rtl w:val="0"/>
        </w:rPr>
        <w:t xml:space="preserve">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Teatro Argentina, India e Torlonia </w:t>
        <w:br w:type="textWrapping"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Card a scalare utilizzabile anche da più persone per lo stesso spettacolo fino a esaurimento dell’importo</w:t>
      </w:r>
      <w:r w:rsidDel="00000000" w:rsidR="00000000" w:rsidRPr="00000000">
        <w:rPr>
          <w:sz w:val="20"/>
          <w:szCs w:val="20"/>
          <w:rtl w:val="0"/>
        </w:rPr>
        <w:t xml:space="preserve"> è acquistabile, previa presentazione del tesserino aziendale al botteghino del Teatro Argentina. </w:t>
      </w:r>
    </w:p>
    <w:p w:rsidR="00000000" w:rsidDel="00000000" w:rsidP="00000000" w:rsidRDefault="00000000" w:rsidRPr="00000000" w14:paraId="0000002C">
      <w:pPr>
        <w:spacing w:line="276" w:lineRule="auto"/>
        <w:ind w:right="1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La card dà la possibilità di vedere gli spettacoli compresi nei cartelloni dei teatri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Argentina, Valle, India e Torlonia </w:t>
      </w:r>
    </w:p>
    <w:p w:rsidR="00000000" w:rsidDel="00000000" w:rsidP="00000000" w:rsidRDefault="00000000" w:rsidRPr="00000000" w14:paraId="0000002D">
      <w:pPr>
        <w:spacing w:line="276" w:lineRule="auto"/>
        <w:ind w:right="1"/>
        <w:rPr>
          <w:color w:val="13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biglietti sono prenotabili per tutti i giorni della settimana, </w:t>
      </w:r>
      <w:r w:rsidDel="00000000" w:rsidR="00000000" w:rsidRPr="00000000">
        <w:rPr>
          <w:color w:val="130000"/>
          <w:sz w:val="20"/>
          <w:szCs w:val="20"/>
          <w:rtl w:val="0"/>
        </w:rPr>
        <w:t xml:space="preserve">festivi compresi, fino ad esaurimento posti disponibili </w:t>
      </w:r>
    </w:p>
    <w:p w:rsidR="00000000" w:rsidDel="00000000" w:rsidP="00000000" w:rsidRDefault="00000000" w:rsidRPr="00000000" w14:paraId="0000002E">
      <w:pPr>
        <w:spacing w:after="280" w:before="280" w:lineRule="auto"/>
        <w:rPr>
          <w:color w:val="130000"/>
          <w:sz w:val="20"/>
          <w:szCs w:val="20"/>
        </w:rPr>
      </w:pPr>
      <w:r w:rsidDel="00000000" w:rsidR="00000000" w:rsidRPr="00000000">
        <w:rPr>
          <w:color w:val="130000"/>
          <w:sz w:val="20"/>
          <w:szCs w:val="20"/>
          <w:rtl w:val="0"/>
        </w:rPr>
        <w:t xml:space="preserve">2 crediti per ogni biglietto al </w:t>
      </w:r>
      <w:r w:rsidDel="00000000" w:rsidR="00000000" w:rsidRPr="00000000">
        <w:rPr>
          <w:b w:val="1"/>
          <w:bCs w:val="1"/>
          <w:color w:val="130000"/>
          <w:sz w:val="20"/>
          <w:szCs w:val="20"/>
          <w:rtl w:val="0"/>
        </w:rPr>
        <w:t xml:space="preserve">Teatro Argentina</w:t>
      </w:r>
      <w:r w:rsidDel="00000000" w:rsidR="00000000" w:rsidRPr="00000000">
        <w:rPr>
          <w:color w:val="130000"/>
          <w:sz w:val="20"/>
          <w:szCs w:val="20"/>
          <w:rtl w:val="0"/>
        </w:rPr>
        <w:t xml:space="preserve"> e </w:t>
      </w:r>
      <w:r w:rsidDel="00000000" w:rsidR="00000000" w:rsidRPr="00000000">
        <w:rPr>
          <w:b w:val="1"/>
          <w:bCs w:val="1"/>
          <w:color w:val="130000"/>
          <w:sz w:val="20"/>
          <w:szCs w:val="20"/>
          <w:rtl w:val="0"/>
        </w:rPr>
        <w:t xml:space="preserve">Teatro Valle</w:t>
      </w:r>
      <w:r w:rsidDel="00000000" w:rsidR="00000000" w:rsidRPr="00000000">
        <w:rPr>
          <w:color w:val="130000"/>
          <w:sz w:val="20"/>
          <w:szCs w:val="20"/>
          <w:rtl w:val="0"/>
        </w:rPr>
        <w:t xml:space="preserve"> (prenotabili on line dopo l’acquisto della card)</w:t>
        <w:br w:type="textWrapping"/>
        <w:t xml:space="preserve">1 credito per i </w:t>
      </w:r>
      <w:r w:rsidDel="00000000" w:rsidR="00000000" w:rsidRPr="00000000">
        <w:rPr>
          <w:b w:val="1"/>
          <w:bCs w:val="1"/>
          <w:color w:val="130000"/>
          <w:sz w:val="20"/>
          <w:szCs w:val="20"/>
          <w:rtl w:val="0"/>
        </w:rPr>
        <w:t xml:space="preserve">Teatri India</w:t>
      </w:r>
      <w:r w:rsidDel="00000000" w:rsidR="00000000" w:rsidRPr="00000000">
        <w:rPr>
          <w:color w:val="130000"/>
          <w:sz w:val="20"/>
          <w:szCs w:val="20"/>
          <w:rtl w:val="0"/>
        </w:rPr>
        <w:t xml:space="preserve">, e </w:t>
      </w:r>
      <w:r w:rsidDel="00000000" w:rsidR="00000000" w:rsidRPr="00000000">
        <w:rPr>
          <w:b w:val="1"/>
          <w:bCs w:val="1"/>
          <w:color w:val="130000"/>
          <w:sz w:val="20"/>
          <w:szCs w:val="20"/>
          <w:rtl w:val="0"/>
        </w:rPr>
        <w:t xml:space="preserve">Torlonia</w:t>
      </w:r>
      <w:r w:rsidDel="00000000" w:rsidR="00000000" w:rsidRPr="00000000">
        <w:rPr>
          <w:color w:val="130000"/>
          <w:sz w:val="20"/>
          <w:szCs w:val="20"/>
          <w:rtl w:val="0"/>
        </w:rPr>
        <w:t xml:space="preserve"> (prenotabili on line dopo l’acquisto della card)</w:t>
      </w:r>
    </w:p>
    <w:p w:rsidR="00000000" w:rsidDel="00000000" w:rsidP="00000000" w:rsidRDefault="00000000" w:rsidRPr="00000000" w14:paraId="0000002F">
      <w:pPr>
        <w:spacing w:after="200" w:line="276" w:lineRule="auto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00" w:line="276" w:lineRule="auto"/>
        <w:rPr>
          <w:b w:val="1"/>
          <w:bCs w:val="1"/>
          <w:color w:val="ee0000"/>
          <w:sz w:val="20"/>
          <w:szCs w:val="20"/>
        </w:rPr>
      </w:pP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Prezzi biglietti</w:t>
      </w:r>
    </w:p>
    <w:p w:rsidR="00000000" w:rsidDel="00000000" w:rsidP="00000000" w:rsidRDefault="00000000" w:rsidRPr="00000000" w14:paraId="0000003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Teatro Argentina</w:t>
        <w:tab/>
        <w:t xml:space="preserve"> e Teatro Valle</w:t>
      </w:r>
      <w:r w:rsidDel="00000000" w:rsidR="00000000" w:rsidRPr="00000000">
        <w:rPr>
          <w:sz w:val="20"/>
          <w:szCs w:val="20"/>
          <w:rtl w:val="0"/>
        </w:rPr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intero</w:t>
        <w:tab/>
        <w:tab/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ridotto Zètema</w:t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</w:t>
      </w:r>
    </w:p>
    <w:p w:rsidR="00000000" w:rsidDel="00000000" w:rsidP="00000000" w:rsidRDefault="00000000" w:rsidRPr="00000000" w14:paraId="0000003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poltrona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  <w:t xml:space="preserve"> </w:t>
        <w:tab/>
        <w:tab/>
        <w:tab/>
        <w:t xml:space="preserve">44 €</w:t>
        <w:tab/>
        <w:tab/>
      </w:r>
      <w:r w:rsidDel="00000000" w:rsidR="00000000" w:rsidRPr="00000000">
        <w:rPr>
          <w:b w:val="1"/>
          <w:bCs w:val="1"/>
          <w:color w:val="ff0000"/>
          <w:sz w:val="20"/>
          <w:szCs w:val="20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35 €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  <w:tab/>
      </w:r>
    </w:p>
    <w:p w:rsidR="00000000" w:rsidDel="00000000" w:rsidP="00000000" w:rsidRDefault="00000000" w:rsidRPr="00000000" w14:paraId="0000003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palchi platea, I e II ordine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</w:t>
        <w:tab/>
        <w:tab/>
        <w:tab/>
        <w:t xml:space="preserve">35 €</w:t>
        <w:tab/>
        <w:t xml:space="preserve"> </w:t>
        <w:tab/>
        <w:t xml:space="preserve"> </w:t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30 €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palchi III, IV e V centrale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 xml:space="preserve"> </w:t>
        <w:tab/>
        <w:tab/>
        <w:tab/>
        <w:t xml:space="preserve">26 €</w:t>
        <w:tab/>
        <w:tab/>
      </w:r>
      <w:r w:rsidDel="00000000" w:rsidR="00000000" w:rsidRPr="00000000">
        <w:rPr>
          <w:b w:val="1"/>
          <w:bCs w:val="1"/>
          <w:color w:val="ff0000"/>
          <w:sz w:val="20"/>
          <w:szCs w:val="20"/>
          <w:rtl w:val="0"/>
        </w:rPr>
        <w:t xml:space="preserve"> </w:t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20 €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  <w:tab/>
      </w:r>
    </w:p>
    <w:p w:rsidR="00000000" w:rsidDel="00000000" w:rsidP="00000000" w:rsidRDefault="00000000" w:rsidRPr="00000000" w14:paraId="00000034">
      <w:pPr>
        <w:rPr>
          <w:b w:val="1"/>
          <w:bCs w:val="1"/>
          <w:color w:val="00b050"/>
          <w:sz w:val="20"/>
          <w:szCs w:val="20"/>
        </w:rPr>
      </w:pPr>
      <w:bookmarkStart w:colFirst="0" w:colLast="0" w:name="_h1w2vifd0xyu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0"/>
          <w:szCs w:val="20"/>
        </w:rPr>
      </w:pPr>
      <w:bookmarkStart w:colFirst="0" w:colLast="0" w:name="_1x4hmkjcjwcv" w:id="2"/>
      <w:bookmarkEnd w:id="2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Teatro India</w:t>
        <w:tab/>
      </w:r>
      <w:r w:rsidDel="00000000" w:rsidR="00000000" w:rsidRPr="00000000">
        <w:rPr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intero</w:t>
        <w:tab/>
        <w:tab/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ridotto Zètema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Posto unico numerato</w:t>
        <w:tab/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22 €</w:t>
        <w:tab/>
        <w:tab/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18 €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ab/>
        <w:tab/>
        <w:tab/>
        <w:t xml:space="preserve"> </w:t>
      </w: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3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Teatro Torlonia</w:t>
        <w:tab/>
        <w:tab/>
        <w:tab/>
        <w:tab/>
        <w:tab/>
        <w:t xml:space="preserve">Intero</w:t>
        <w:tab/>
        <w:tab/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ridotto Zètema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sz w:val="20"/>
          <w:szCs w:val="20"/>
          <w:rtl w:val="0"/>
        </w:rPr>
        <w:t xml:space="preserve">Posto unico</w:t>
        <w:tab/>
        <w:tab/>
        <w:tab/>
        <w:tab/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18 €</w:t>
        <w:tab/>
        <w:tab/>
        <w:tab/>
      </w:r>
      <w:r w:rsidDel="00000000" w:rsidR="00000000" w:rsidRPr="00000000">
        <w:rPr>
          <w:b w:val="1"/>
          <w:bCs w:val="1"/>
          <w:color w:val="ee0000"/>
          <w:sz w:val="20"/>
          <w:szCs w:val="20"/>
          <w:rtl w:val="0"/>
        </w:rPr>
        <w:t xml:space="preserve">15 €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e0000"/>
          <w:sz w:val="22"/>
          <w:szCs w:val="22"/>
          <w:rtl w:val="0"/>
        </w:rPr>
        <w:t xml:space="preserve">Spettacoli Teatro ragazzi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ind w:left="2124" w:firstLine="707.9999999999998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             Intero</w:t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ee0000"/>
          <w:sz w:val="22"/>
          <w:szCs w:val="22"/>
          <w:rtl w:val="0"/>
        </w:rPr>
        <w:t xml:space="preserve">ridotto Zètema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ab/>
        <w:tab/>
        <w:t xml:space="preserve"> </w:t>
      </w:r>
    </w:p>
    <w:p w:rsidR="00000000" w:rsidDel="00000000" w:rsidP="00000000" w:rsidRDefault="00000000" w:rsidRPr="00000000" w14:paraId="0000003F">
      <w:pPr>
        <w:widowControl w:val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Posto unico</w:t>
        <w:tab/>
        <w:tab/>
        <w:tab/>
        <w:t xml:space="preserve">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10 €</w:t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ee0000"/>
          <w:sz w:val="22"/>
          <w:szCs w:val="22"/>
          <w:rtl w:val="0"/>
        </w:rPr>
        <w:t xml:space="preserve">7 €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245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40" w:w="11900" w:orient="portrait"/>
      <w:pgMar w:bottom="720" w:top="720" w:left="720" w:right="720" w:header="1644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otham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Gotham" w:cs="Gotham" w:eastAsia="Gotham" w:hAnsi="Gotham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Gotham" w:cs="Gotham" w:eastAsia="Gotham" w:hAnsi="Gotham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Fondazione Teatro di Roma – Teatro Nazionale</w:t>
    </w:r>
  </w:p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Via dei Barbieri, 21 – 00186 Roma </w:t>
    </w:r>
    <w:r w:rsidDel="00000000" w:rsidR="00000000" w:rsidRPr="00000000"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ee0000"/>
        <w:sz w:val="16"/>
        <w:szCs w:val="16"/>
        <w:u w:val="none"/>
        <w:shd w:fill="auto" w:val="clear"/>
        <w:vertAlign w:val="baseline"/>
        <w:rtl w:val="0"/>
      </w:rPr>
      <w:t xml:space="preserve">•</w:t>
    </w:r>
    <w:r w:rsidDel="00000000" w:rsidR="00000000" w:rsidRPr="00000000"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Telefono 06 68 40 001</w:t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info@teatrodiroma.net </w:t>
    </w:r>
    <w:r w:rsidDel="00000000" w:rsidR="00000000" w:rsidRPr="00000000"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ee0000"/>
        <w:sz w:val="16"/>
        <w:szCs w:val="16"/>
        <w:u w:val="none"/>
        <w:shd w:fill="auto" w:val="clear"/>
        <w:vertAlign w:val="baseline"/>
        <w:rtl w:val="0"/>
      </w:rPr>
      <w:t xml:space="preserve">•</w:t>
    </w:r>
    <w:r w:rsidDel="00000000" w:rsidR="00000000" w:rsidRPr="00000000"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teatrodiroma.net</w:t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P.iva 02067821005 </w:t>
    </w:r>
    <w:r w:rsidDel="00000000" w:rsidR="00000000" w:rsidRPr="00000000"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ee0000"/>
        <w:sz w:val="16"/>
        <w:szCs w:val="16"/>
        <w:u w:val="none"/>
        <w:shd w:fill="auto" w:val="clear"/>
        <w:vertAlign w:val="baseline"/>
        <w:rtl w:val="0"/>
      </w:rPr>
      <w:t xml:space="preserve">•</w:t>
    </w:r>
    <w:r w:rsidDel="00000000" w:rsidR="00000000" w:rsidRPr="00000000"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C.f. 08481800582</w:t>
    </w:r>
  </w:p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Gotham" w:cs="Gotham" w:eastAsia="Gotham" w:hAnsi="Gotham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delibera G.R. Lazio n.8082 del 18.10.90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2694940</wp:posOffset>
          </wp:positionH>
          <wp:positionV relativeFrom="margin">
            <wp:posOffset>-1107852</wp:posOffset>
          </wp:positionV>
          <wp:extent cx="887095" cy="887095"/>
          <wp:effectExtent b="0" l="0" r="0" t="0"/>
          <wp:wrapSquare wrapText="bothSides" distB="0" distT="0" distL="114300" distR="114300"/>
          <wp:docPr descr="Immagine che contiene testo, Carattere, Elementi grafici, logo&#10;&#10;Il contenuto generato dall'IA potrebbe non essere corretto." id="1" name="image1.png"/>
          <a:graphic>
            <a:graphicData uri="http://schemas.openxmlformats.org/drawingml/2006/picture">
              <pic:pic>
                <pic:nvPicPr>
                  <pic:cNvPr descr="Immagine che contiene testo, Carattere, Elementi grafici, logo&#10;&#10;Il contenuto generato dall'IA potrebbe non essere corret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7095" cy="8870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